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A9" w:rsidRPr="00905AA9" w:rsidRDefault="00905AA9" w:rsidP="00834A34">
      <w:pPr>
        <w:ind w:left="567"/>
        <w:jc w:val="center"/>
        <w:rPr>
          <w:rFonts w:ascii="Tahoma" w:hAnsi="Tahoma" w:cs="2  Zar"/>
          <w:sz w:val="24"/>
          <w:szCs w:val="24"/>
          <w:lang w:bidi="fa-IR"/>
        </w:rPr>
      </w:pPr>
    </w:p>
    <w:p w:rsidR="00905AA9" w:rsidRPr="00905AA9" w:rsidRDefault="00905AA9" w:rsidP="00905AA9">
      <w:pPr>
        <w:ind w:left="567"/>
        <w:jc w:val="center"/>
        <w:rPr>
          <w:rFonts w:ascii="Tahoma" w:hAnsi="Tahoma" w:cs="2  Zar"/>
          <w:sz w:val="24"/>
          <w:szCs w:val="24"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جهت مطالعه و کسب اطلاعات بیشتر.....</w:t>
      </w:r>
    </w:p>
    <w:p w:rsidR="00EE18CA" w:rsidRPr="00905AA9" w:rsidRDefault="00EE18CA" w:rsidP="00330102">
      <w:pPr>
        <w:jc w:val="right"/>
        <w:rPr>
          <w:rFonts w:cs="2  Zar"/>
          <w:b/>
          <w:bCs/>
          <w:sz w:val="24"/>
          <w:szCs w:val="24"/>
          <w:rtl/>
        </w:rPr>
      </w:pPr>
      <w:r w:rsidRPr="00905AA9">
        <w:rPr>
          <w:rFonts w:cs="2  Zar" w:hint="cs"/>
          <w:b/>
          <w:bCs/>
          <w:sz w:val="24"/>
          <w:szCs w:val="24"/>
          <w:rtl/>
        </w:rPr>
        <w:t>افراد زیادی در جامعه بعلت نداشتن اطلاعات مربوط به کنترل و حفظ سلامت جسم و روان دچار مصائب و آسیب های جبران ناپذیری می گردند.</w:t>
      </w:r>
    </w:p>
    <w:p w:rsidR="00CA5EE0" w:rsidRPr="00905AA9" w:rsidRDefault="00E24E25" w:rsidP="00C13B74">
      <w:pPr>
        <w:bidi/>
        <w:spacing w:line="20" w:lineRule="atLeast"/>
        <w:jc w:val="center"/>
        <w:rPr>
          <w:rFonts w:ascii="Tahoma" w:hAnsi="Tahoma" w:cs="2  Zar"/>
          <w:b/>
          <w:bCs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دانس</w:t>
      </w:r>
      <w:r w:rsidR="00DF0BB3"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ت</w:t>
      </w: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نیهایی درباره</w:t>
      </w:r>
      <w:r w:rsidR="00905AA9" w:rsidRPr="00905AA9">
        <w:rPr>
          <w:rFonts w:ascii="Tahoma" w:hAnsi="Tahoma" w:cs="2  Zar"/>
          <w:b/>
          <w:bCs/>
          <w:sz w:val="24"/>
          <w:szCs w:val="24"/>
          <w:lang w:bidi="fa-IR"/>
        </w:rPr>
        <w:t xml:space="preserve"> </w:t>
      </w:r>
      <w:r w:rsidR="000432FC" w:rsidRPr="00905AA9">
        <w:rPr>
          <w:rFonts w:ascii="Tahoma" w:hAnsi="Tahoma" w:cs="2  Zar" w:hint="cs"/>
          <w:b/>
          <w:bCs/>
          <w:sz w:val="24"/>
          <w:szCs w:val="24"/>
          <w:rtl/>
          <w:lang w:bidi="fa-IR"/>
        </w:rPr>
        <w:t>غده</w:t>
      </w: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 xml:space="preserve"> ت</w:t>
      </w:r>
      <w:r w:rsidR="00DF0BB3"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یروئید</w:t>
      </w:r>
    </w:p>
    <w:p w:rsidR="00C07559" w:rsidRPr="00905AA9" w:rsidRDefault="00CA5EE0" w:rsidP="008C6268">
      <w:pPr>
        <w:bidi/>
        <w:spacing w:line="20" w:lineRule="atLeast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تیروئید 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>غده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ای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 xml:space="preserve"> کوچک شبیه به پروانه است که در قسمت تحتانی گردن واقع شده و وظی</w:t>
      </w:r>
      <w:r w:rsidR="000432FC" w:rsidRPr="00905AA9">
        <w:rPr>
          <w:rFonts w:ascii="Tahoma" w:hAnsi="Tahoma" w:cs="2  Zar"/>
          <w:sz w:val="24"/>
          <w:szCs w:val="24"/>
          <w:rtl/>
          <w:lang w:bidi="fa-IR"/>
        </w:rPr>
        <w:t xml:space="preserve">فه ی آن ساختن دو هورمون مهم </w:t>
      </w:r>
      <w:r w:rsidR="00DF0BB3" w:rsidRPr="00905AA9">
        <w:rPr>
          <w:rFonts w:ascii="Tahoma" w:hAnsi="Tahoma" w:cs="2  Zar"/>
          <w:sz w:val="24"/>
          <w:szCs w:val="24"/>
          <w:lang w:bidi="fa-IR"/>
        </w:rPr>
        <w:t>T3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 xml:space="preserve"> و </w:t>
      </w:r>
      <w:r w:rsidR="00DF0BB3" w:rsidRPr="00905AA9">
        <w:rPr>
          <w:rFonts w:ascii="Tahoma" w:hAnsi="Tahoma" w:cs="2  Zar"/>
          <w:sz w:val="24"/>
          <w:szCs w:val="24"/>
          <w:lang w:bidi="fa-IR"/>
        </w:rPr>
        <w:t>T4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 xml:space="preserve"> است. در صورت</w:t>
      </w:r>
      <w:r w:rsidR="000432FC" w:rsidRPr="00905AA9">
        <w:rPr>
          <w:rFonts w:ascii="Tahoma" w:hAnsi="Tahoma" w:cs="2  Zar" w:hint="cs"/>
          <w:sz w:val="24"/>
          <w:szCs w:val="24"/>
          <w:rtl/>
          <w:lang w:bidi="fa-IR"/>
        </w:rPr>
        <w:t xml:space="preserve"> بروز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 xml:space="preserve"> اشکال در کارکرد این غده</w:t>
      </w:r>
      <w:r w:rsidR="000C5C75" w:rsidRPr="00905AA9">
        <w:rPr>
          <w:rFonts w:ascii="Tahoma" w:hAnsi="Tahoma" w:cs="2  Zar" w:hint="cs"/>
          <w:sz w:val="24"/>
          <w:szCs w:val="24"/>
          <w:rtl/>
          <w:lang w:bidi="fa-IR"/>
        </w:rPr>
        <w:t>، فرد دچار بیماری هایی</w:t>
      </w:r>
      <w:r w:rsidR="00905AA9">
        <w:rPr>
          <w:rFonts w:ascii="Tahoma" w:hAnsi="Tahoma" w:cs="2  Zar"/>
          <w:sz w:val="24"/>
          <w:szCs w:val="24"/>
          <w:lang w:bidi="fa-IR"/>
        </w:rPr>
        <w:t xml:space="preserve"> </w:t>
      </w:r>
      <w:r w:rsidR="005515E6" w:rsidRPr="00905AA9">
        <w:rPr>
          <w:rFonts w:ascii="Tahoma" w:hAnsi="Tahoma" w:cs="2  Zar"/>
          <w:sz w:val="24"/>
          <w:szCs w:val="24"/>
          <w:rtl/>
          <w:lang w:bidi="fa-IR"/>
        </w:rPr>
        <w:t>می</w:t>
      </w:r>
      <w:r w:rsidR="008C6268">
        <w:rPr>
          <w:rFonts w:ascii="Tahoma" w:hAnsi="Tahoma" w:cs="2  Zar"/>
          <w:sz w:val="24"/>
          <w:szCs w:val="24"/>
          <w:lang w:bidi="fa-IR"/>
        </w:rPr>
        <w:t xml:space="preserve"> </w:t>
      </w:r>
      <w:r w:rsidR="005515E6" w:rsidRPr="00905AA9">
        <w:rPr>
          <w:rFonts w:ascii="Tahoma" w:hAnsi="Tahoma" w:cs="2  Zar"/>
          <w:sz w:val="24"/>
          <w:szCs w:val="24"/>
          <w:rtl/>
          <w:lang w:bidi="fa-IR"/>
        </w:rPr>
        <w:t>گرد</w:t>
      </w:r>
      <w:r w:rsidR="005515E6" w:rsidRPr="00905AA9">
        <w:rPr>
          <w:rFonts w:ascii="Tahoma" w:hAnsi="Tahoma" w:cs="2  Zar" w:hint="cs"/>
          <w:sz w:val="24"/>
          <w:szCs w:val="24"/>
          <w:rtl/>
          <w:lang w:bidi="fa-IR"/>
        </w:rPr>
        <w:t>د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 xml:space="preserve"> که عبارتند از:</w:t>
      </w:r>
      <w:r w:rsidR="00074CD9" w:rsidRPr="00905AA9">
        <w:rPr>
          <w:rFonts w:ascii="Tahoma" w:hAnsi="Tahoma" w:cs="2  Zar"/>
          <w:sz w:val="24"/>
          <w:szCs w:val="24"/>
          <w:rtl/>
          <w:lang w:bidi="fa-IR"/>
        </w:rPr>
        <w:t>1-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>کم کاری تیروئید</w:t>
      </w:r>
      <w:r w:rsidR="005515E6" w:rsidRPr="00905AA9">
        <w:rPr>
          <w:rFonts w:ascii="Tahoma" w:hAnsi="Tahoma" w:cs="2  Zar" w:hint="cs"/>
          <w:sz w:val="24"/>
          <w:szCs w:val="24"/>
          <w:rtl/>
          <w:lang w:bidi="fa-IR"/>
        </w:rPr>
        <w:t>،</w:t>
      </w:r>
      <w:r w:rsidR="00DF0BB3" w:rsidRPr="00905AA9">
        <w:rPr>
          <w:rFonts w:ascii="Tahoma" w:hAnsi="Tahoma" w:cs="2  Zar"/>
          <w:sz w:val="24"/>
          <w:szCs w:val="24"/>
          <w:rtl/>
          <w:lang w:bidi="fa-IR"/>
        </w:rPr>
        <w:t xml:space="preserve"> 2-پرکاری تیروئید</w:t>
      </w:r>
      <w:r w:rsidR="005515E6" w:rsidRPr="00905AA9">
        <w:rPr>
          <w:rFonts w:ascii="Tahoma" w:hAnsi="Tahoma" w:cs="2  Zar" w:hint="cs"/>
          <w:sz w:val="24"/>
          <w:szCs w:val="24"/>
          <w:rtl/>
          <w:lang w:bidi="fa-IR"/>
        </w:rPr>
        <w:t>،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 xml:space="preserve"> 3- گواتر (بزرگی غده تیروئید)</w:t>
      </w:r>
      <w:r w:rsidR="005515E6" w:rsidRPr="00905AA9">
        <w:rPr>
          <w:rFonts w:ascii="Tahoma" w:hAnsi="Tahoma" w:cs="2  Zar" w:hint="cs"/>
          <w:sz w:val="24"/>
          <w:szCs w:val="24"/>
          <w:rtl/>
          <w:lang w:bidi="fa-IR"/>
        </w:rPr>
        <w:t>،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 xml:space="preserve"> 4- التهاب تیروئید (تیروئیدیت)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و</w:t>
      </w:r>
      <w:r w:rsidR="002B3558" w:rsidRPr="00905AA9">
        <w:rPr>
          <w:rFonts w:ascii="Tahoma" w:hAnsi="Tahoma" w:cs="2  Zar"/>
          <w:sz w:val="24"/>
          <w:szCs w:val="24"/>
          <w:rtl/>
          <w:lang w:bidi="fa-IR"/>
        </w:rPr>
        <w:t xml:space="preserve"> 5- سرطان تیروئید</w:t>
      </w:r>
      <w:r w:rsidR="002B3558" w:rsidRPr="00905AA9">
        <w:rPr>
          <w:rFonts w:ascii="Tahoma" w:hAnsi="Tahoma" w:cs="2  Zar"/>
          <w:sz w:val="24"/>
          <w:szCs w:val="24"/>
          <w:lang w:bidi="fa-IR"/>
        </w:rPr>
        <w:t xml:space="preserve">. 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>لازم به ذکر است ترشح غده تیروئید خود</w:t>
      </w:r>
      <w:r w:rsidR="00C13B74" w:rsidRPr="00905AA9">
        <w:rPr>
          <w:rFonts w:ascii="Tahoma" w:hAnsi="Tahoma" w:cs="2  Zar" w:hint="cs"/>
          <w:sz w:val="24"/>
          <w:szCs w:val="24"/>
          <w:rtl/>
          <w:lang w:bidi="fa-IR"/>
        </w:rPr>
        <w:t>،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 xml:space="preserve"> توسط غده دیگر</w:t>
      </w:r>
      <w:r w:rsidR="00E24E25" w:rsidRPr="00905AA9">
        <w:rPr>
          <w:rFonts w:ascii="Tahoma" w:hAnsi="Tahoma" w:cs="2  Zar"/>
          <w:sz w:val="24"/>
          <w:szCs w:val="24"/>
          <w:rtl/>
          <w:lang w:bidi="fa-IR"/>
        </w:rPr>
        <w:t>ی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 xml:space="preserve"> بنا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م 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>هیپوفیز تنظیم</w:t>
      </w:r>
      <w:r w:rsidR="005515E6" w:rsidRPr="00905AA9">
        <w:rPr>
          <w:rFonts w:ascii="Tahoma" w:hAnsi="Tahoma" w:cs="2  Zar" w:hint="cs"/>
          <w:sz w:val="24"/>
          <w:szCs w:val="24"/>
          <w:rtl/>
          <w:lang w:bidi="fa-IR"/>
        </w:rPr>
        <w:t xml:space="preserve"> و کنترل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 xml:space="preserve"> می شود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</w:t>
      </w:r>
      <w:r w:rsidR="00905AA9">
        <w:rPr>
          <w:rFonts w:ascii="Tahoma" w:hAnsi="Tahoma" w:cs="2  Zar" w:hint="cs"/>
          <w:sz w:val="24"/>
          <w:szCs w:val="24"/>
          <w:rtl/>
          <w:lang w:bidi="fa-IR"/>
        </w:rPr>
        <w:t xml:space="preserve">که 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>این غده (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>هیپوفیز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>)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 xml:space="preserve"> توسط هورمون </w:t>
      </w:r>
      <w:r w:rsidR="00C07559" w:rsidRPr="00905AA9">
        <w:rPr>
          <w:rFonts w:ascii="Tahoma" w:hAnsi="Tahoma" w:cs="2  Zar"/>
          <w:sz w:val="24"/>
          <w:szCs w:val="24"/>
          <w:lang w:bidi="fa-IR"/>
        </w:rPr>
        <w:t>TSH</w:t>
      </w:r>
      <w:r w:rsidR="00C07559" w:rsidRPr="00905AA9">
        <w:rPr>
          <w:rFonts w:ascii="Tahoma" w:hAnsi="Tahoma" w:cs="2  Zar"/>
          <w:sz w:val="24"/>
          <w:szCs w:val="24"/>
          <w:rtl/>
          <w:lang w:bidi="fa-IR"/>
        </w:rPr>
        <w:t>، تیروئید را تنظیم میکند.</w:t>
      </w:r>
    </w:p>
    <w:p w:rsidR="00D14C65" w:rsidRPr="00905AA9" w:rsidRDefault="00D14C65" w:rsidP="00330102">
      <w:pPr>
        <w:bidi/>
        <w:spacing w:line="20" w:lineRule="atLeast"/>
        <w:ind w:left="4"/>
        <w:jc w:val="both"/>
        <w:rPr>
          <w:rFonts w:ascii="Tahoma" w:hAnsi="Tahoma" w:cs="2  Zar"/>
          <w:b/>
          <w:bCs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کم کاری تیروئید:</w:t>
      </w:r>
    </w:p>
    <w:p w:rsidR="00D14C65" w:rsidRPr="00905AA9" w:rsidRDefault="00D14C65" w:rsidP="00905AA9">
      <w:pPr>
        <w:bidi/>
        <w:spacing w:line="20" w:lineRule="atLeast"/>
        <w:ind w:left="4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این بیماری زمانی بروز می کند که غده تیروئید هورمون </w:t>
      </w:r>
      <w:r w:rsidRPr="00905AA9">
        <w:rPr>
          <w:rFonts w:ascii="Tahoma" w:hAnsi="Tahoma" w:cs="2  Zar"/>
          <w:sz w:val="24"/>
          <w:szCs w:val="24"/>
          <w:lang w:bidi="fa-IR"/>
        </w:rPr>
        <w:t>T4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را کمتر از حد طبیعی تولید کند.هورمون </w:t>
      </w:r>
      <w:r w:rsidRPr="00905AA9">
        <w:rPr>
          <w:rFonts w:ascii="Tahoma" w:hAnsi="Tahoma" w:cs="2  Zar"/>
          <w:sz w:val="24"/>
          <w:szCs w:val="24"/>
          <w:lang w:bidi="fa-IR"/>
        </w:rPr>
        <w:t>T4</w:t>
      </w:r>
      <w:r w:rsidR="00962691" w:rsidRPr="00905AA9">
        <w:rPr>
          <w:rFonts w:ascii="Tahoma" w:hAnsi="Tahoma" w:cs="2  Zar"/>
          <w:sz w:val="24"/>
          <w:szCs w:val="24"/>
          <w:rtl/>
          <w:lang w:bidi="fa-IR"/>
        </w:rPr>
        <w:t xml:space="preserve"> عملکردهای اساسی بدن 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>از قبیل ضربان قلب، هضم غذا، رشد فیزیکی و ذهنی بدن</w:t>
      </w:r>
      <w:r w:rsidR="00962691" w:rsidRPr="00905AA9">
        <w:rPr>
          <w:rFonts w:ascii="Tahoma" w:hAnsi="Tahoma" w:cs="2  Zar"/>
          <w:sz w:val="24"/>
          <w:szCs w:val="24"/>
          <w:rtl/>
          <w:lang w:bidi="fa-IR"/>
        </w:rPr>
        <w:t xml:space="preserve"> را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تنظیم میکند. کم کاری تیروئید یکی از شایع ترین بیماریهای مزمن در سطح جهان به حساب می آید و نشانه های این بیماری ممکن است تا پس از توقف عملکرد غده تیروئید ظاهر نشود . باید توجه داشت که حدود </w:t>
      </w:r>
      <w:r w:rsidR="00905AA9">
        <w:rPr>
          <w:rFonts w:ascii="Tahoma" w:hAnsi="Tahoma" w:cs="2  Zar" w:hint="cs"/>
          <w:sz w:val="24"/>
          <w:szCs w:val="24"/>
          <w:rtl/>
          <w:lang w:bidi="fa-IR"/>
        </w:rPr>
        <w:t xml:space="preserve">دوسوم 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>اشخاص مبتلا به این بیماری از ابتلای خود</w:t>
      </w:r>
      <w:r w:rsidR="00C13B74" w:rsidRPr="00905AA9">
        <w:rPr>
          <w:rFonts w:ascii="Tahoma" w:hAnsi="Tahoma" w:cs="2  Zar" w:hint="cs"/>
          <w:sz w:val="24"/>
          <w:szCs w:val="24"/>
          <w:rtl/>
          <w:lang w:bidi="fa-IR"/>
        </w:rPr>
        <w:t xml:space="preserve"> بدین بیماری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بی خبر می باشند. احتمال وقوع کم کاری تیروئید در زنان 2 برابر مردان می باشد. عواملی مانند بیماریهای خود ایمنی و ا</w:t>
      </w:r>
      <w:r w:rsidR="00962691" w:rsidRPr="00905AA9">
        <w:rPr>
          <w:rFonts w:ascii="Tahoma" w:hAnsi="Tahoma" w:cs="2  Zar"/>
          <w:sz w:val="24"/>
          <w:szCs w:val="24"/>
          <w:rtl/>
          <w:lang w:bidi="fa-IR"/>
        </w:rPr>
        <w:t>کتساب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ژنتیکی، اشعه درمانی و جراحی تیروئید سبب می شوند تیروئید به اندازه کافی هورمون تولید نکند.</w:t>
      </w:r>
    </w:p>
    <w:p w:rsidR="00D14C65" w:rsidRPr="00905AA9" w:rsidRDefault="00D14C65" w:rsidP="00330102">
      <w:pPr>
        <w:tabs>
          <w:tab w:val="right" w:pos="4"/>
        </w:tabs>
        <w:bidi/>
        <w:spacing w:line="20" w:lineRule="atLeast"/>
        <w:ind w:left="4"/>
        <w:jc w:val="both"/>
        <w:rPr>
          <w:rFonts w:ascii="Tahoma" w:hAnsi="Tahoma" w:cs="2  Zar"/>
          <w:b/>
          <w:bCs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عل</w:t>
      </w:r>
      <w:r w:rsidR="002F4CE9"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ائم کم کاری تیروئید</w:t>
      </w:r>
    </w:p>
    <w:p w:rsidR="00962691" w:rsidRPr="00905AA9" w:rsidRDefault="00D14C65" w:rsidP="00330102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- </w:t>
      </w:r>
      <w:r w:rsidR="00604AE9" w:rsidRPr="00905AA9">
        <w:rPr>
          <w:rFonts w:ascii="Tahoma" w:hAnsi="Tahoma" w:cs="2  Zar"/>
          <w:sz w:val="24"/>
          <w:szCs w:val="24"/>
          <w:rtl/>
          <w:lang w:bidi="fa-IR"/>
        </w:rPr>
        <w:t>خستگی فراگیر، خواب آلودگی، فراموشکاری و مشکلات در حافظه، عدم تمرکز و اختلال در یادگیری</w:t>
      </w:r>
    </w:p>
    <w:p w:rsidR="00D14C65" w:rsidRPr="00905AA9" w:rsidRDefault="00962691" w:rsidP="00330102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- </w:t>
      </w:r>
      <w:r w:rsidR="00604AE9" w:rsidRPr="00905AA9">
        <w:rPr>
          <w:rFonts w:ascii="Tahoma" w:hAnsi="Tahoma" w:cs="2  Zar"/>
          <w:sz w:val="24"/>
          <w:szCs w:val="24"/>
          <w:rtl/>
          <w:lang w:bidi="fa-IR"/>
        </w:rPr>
        <w:t xml:space="preserve"> ناخن و موی خشک و شکننده</w:t>
      </w:r>
      <w:r w:rsidR="00074CD9" w:rsidRPr="00905AA9">
        <w:rPr>
          <w:rFonts w:ascii="Tahoma" w:hAnsi="Tahoma" w:cs="2  Zar"/>
          <w:sz w:val="24"/>
          <w:szCs w:val="24"/>
          <w:rtl/>
          <w:lang w:bidi="fa-IR"/>
        </w:rPr>
        <w:t xml:space="preserve">، </w:t>
      </w:r>
      <w:r w:rsidR="00604AE9" w:rsidRPr="00905AA9">
        <w:rPr>
          <w:rFonts w:ascii="Tahoma" w:hAnsi="Tahoma" w:cs="2  Zar"/>
          <w:sz w:val="24"/>
          <w:szCs w:val="24"/>
          <w:rtl/>
          <w:lang w:bidi="fa-IR"/>
        </w:rPr>
        <w:t>پوست خشک و خارش دار، صورت پف آلود و ورم پلک ها</w:t>
      </w:r>
    </w:p>
    <w:p w:rsidR="00962691" w:rsidRPr="00905AA9" w:rsidRDefault="00604AE9" w:rsidP="00330102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- کاهش ضربان قلب، افزایش وزن، از دست دادن قسمتی از شنوایی، گرفته شدن </w:t>
      </w:r>
      <w:r w:rsidR="00962691" w:rsidRPr="00905AA9">
        <w:rPr>
          <w:rFonts w:ascii="Tahoma" w:hAnsi="Tahoma" w:cs="2  Zar"/>
          <w:sz w:val="24"/>
          <w:szCs w:val="24"/>
          <w:rtl/>
          <w:lang w:bidi="fa-IR"/>
        </w:rPr>
        <w:t>تارهای صوتی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>، اختلالات قاعدگی</w:t>
      </w:r>
      <w:r w:rsidR="00962691" w:rsidRPr="00905AA9">
        <w:rPr>
          <w:rFonts w:ascii="Tahoma" w:hAnsi="Tahoma" w:cs="2  Zar"/>
          <w:sz w:val="24"/>
          <w:szCs w:val="24"/>
          <w:rtl/>
          <w:lang w:bidi="fa-IR"/>
        </w:rPr>
        <w:t>، بزرگ شدن غده تیروئید( گواتر)</w:t>
      </w:r>
    </w:p>
    <w:p w:rsidR="002F4CE9" w:rsidRPr="00905AA9" w:rsidRDefault="00604AE9" w:rsidP="00330102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- حساسیت زیاد به سرما، بی حس شدن دستها، افزایش حساسیت به داروها</w:t>
      </w:r>
    </w:p>
    <w:p w:rsidR="00DD23A7" w:rsidRPr="00905AA9" w:rsidRDefault="00DD23A7" w:rsidP="00DD23A7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</w:p>
    <w:p w:rsidR="00DD23A7" w:rsidRPr="00905AA9" w:rsidRDefault="00DD23A7" w:rsidP="00DD23A7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</w:p>
    <w:p w:rsidR="00834A34" w:rsidRPr="00905AA9" w:rsidRDefault="00834A34" w:rsidP="00834A34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</w:p>
    <w:p w:rsidR="00604AE9" w:rsidRPr="00905AA9" w:rsidRDefault="00604AE9" w:rsidP="00330102">
      <w:pPr>
        <w:tabs>
          <w:tab w:val="right" w:pos="146"/>
        </w:tabs>
        <w:bidi/>
        <w:spacing w:line="20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</w:p>
    <w:p w:rsidR="00604AE9" w:rsidRPr="00905AA9" w:rsidRDefault="00604AE9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b/>
          <w:bCs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پرکاری</w:t>
      </w:r>
      <w:r w:rsidR="00962691"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 xml:space="preserve"> تیروئید:</w:t>
      </w:r>
    </w:p>
    <w:p w:rsidR="00604AE9" w:rsidRPr="00905AA9" w:rsidRDefault="00604AE9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هنگامی که غده تیروئید مقادیر بالایی از هورمون </w:t>
      </w:r>
      <w:r w:rsidRPr="00905AA9">
        <w:rPr>
          <w:rFonts w:ascii="Tahoma" w:hAnsi="Tahoma" w:cs="2  Zar"/>
          <w:sz w:val="24"/>
          <w:szCs w:val="24"/>
          <w:lang w:bidi="fa-IR"/>
        </w:rPr>
        <w:t>T4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>را ترشح میکند فرد درگیر این بیماری میگردد.</w:t>
      </w:r>
    </w:p>
    <w:p w:rsidR="00604AE9" w:rsidRPr="00905AA9" w:rsidRDefault="00604AE9" w:rsidP="00330102">
      <w:pPr>
        <w:tabs>
          <w:tab w:val="right" w:pos="429"/>
        </w:tabs>
        <w:bidi/>
        <w:spacing w:line="5" w:lineRule="atLeast"/>
        <w:ind w:left="4"/>
        <w:jc w:val="both"/>
        <w:rPr>
          <w:rFonts w:ascii="Tahoma" w:hAnsi="Tahoma" w:cs="2  Zar"/>
          <w:b/>
          <w:bCs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علائم پرکاری تیروئید</w:t>
      </w:r>
    </w:p>
    <w:p w:rsidR="00604AE9" w:rsidRPr="00905AA9" w:rsidRDefault="00604AE9" w:rsidP="00330102">
      <w:pPr>
        <w:tabs>
          <w:tab w:val="right" w:pos="429"/>
        </w:tabs>
        <w:bidi/>
        <w:spacing w:line="5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-افزایش اشتها، تعریق، لرزش دست و انگشتان</w:t>
      </w:r>
    </w:p>
    <w:p w:rsidR="00604AE9" w:rsidRPr="00905AA9" w:rsidRDefault="00604AE9" w:rsidP="00330102">
      <w:pPr>
        <w:tabs>
          <w:tab w:val="right" w:pos="429"/>
        </w:tabs>
        <w:bidi/>
        <w:spacing w:line="5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- خستگی و ضعف ماهیچه ها</w:t>
      </w:r>
    </w:p>
    <w:p w:rsidR="00604AE9" w:rsidRPr="00905AA9" w:rsidRDefault="00604AE9" w:rsidP="00330102">
      <w:pPr>
        <w:tabs>
          <w:tab w:val="right" w:pos="429"/>
        </w:tabs>
        <w:bidi/>
        <w:spacing w:line="5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- عصبانیت و کج خلقی، تغییر در الگوی دفع مدفوع به خصوص افزایش دفع</w:t>
      </w:r>
      <w:r w:rsidR="00962691" w:rsidRPr="00905AA9">
        <w:rPr>
          <w:rFonts w:ascii="Tahoma" w:hAnsi="Tahoma" w:cs="2  Zar"/>
          <w:sz w:val="24"/>
          <w:szCs w:val="24"/>
          <w:rtl/>
          <w:lang w:bidi="fa-IR"/>
        </w:rPr>
        <w:t>ات آن</w:t>
      </w:r>
    </w:p>
    <w:p w:rsidR="008E6933" w:rsidRPr="00905AA9" w:rsidRDefault="008E6933" w:rsidP="00330102">
      <w:pPr>
        <w:tabs>
          <w:tab w:val="right" w:pos="429"/>
        </w:tabs>
        <w:bidi/>
        <w:spacing w:line="5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- کاهش ناگهانی وزن حتی در زمانی که اشتها و میل به غذا زیاد است.</w:t>
      </w:r>
    </w:p>
    <w:p w:rsidR="008E6933" w:rsidRPr="00905AA9" w:rsidRDefault="008E6933" w:rsidP="00330102">
      <w:pPr>
        <w:tabs>
          <w:tab w:val="right" w:pos="429"/>
        </w:tabs>
        <w:bidi/>
        <w:spacing w:line="5" w:lineRule="atLeast"/>
        <w:ind w:left="6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- افزایش ضربان قلب(حتی بیش از 100 ضربه در دقیقه)</w:t>
      </w:r>
    </w:p>
    <w:p w:rsidR="008E6933" w:rsidRPr="00905AA9" w:rsidRDefault="008E6933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b/>
          <w:bCs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گواتر</w:t>
      </w:r>
      <w:r w:rsidR="002F4CE9" w:rsidRPr="00905AA9">
        <w:rPr>
          <w:rFonts w:ascii="Tahoma" w:hAnsi="Tahoma" w:cs="2  Zar" w:hint="cs"/>
          <w:b/>
          <w:bCs/>
          <w:sz w:val="24"/>
          <w:szCs w:val="24"/>
          <w:rtl/>
          <w:lang w:bidi="fa-IR"/>
        </w:rPr>
        <w:t>:</w:t>
      </w:r>
    </w:p>
    <w:p w:rsidR="008E6933" w:rsidRPr="00905AA9" w:rsidRDefault="00F50474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>گواتر به معنای هر نوع بزرگ شدگ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 xml:space="preserve">ی غیر طبیعی غده تیروئید است و بیماری شایعی است که در سنین نوجوانی (سنین مدرسه) احتمال دارد بروز کند </w:t>
      </w:r>
      <w:r w:rsidR="0065537A" w:rsidRPr="00905AA9">
        <w:rPr>
          <w:rFonts w:ascii="Tahoma" w:hAnsi="Tahoma" w:cs="2  Zar"/>
          <w:sz w:val="24"/>
          <w:szCs w:val="24"/>
          <w:rtl/>
          <w:lang w:bidi="fa-IR"/>
        </w:rPr>
        <w:t>و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 xml:space="preserve"> در خانمها احتمال ابتلا بدان بیشتر است. همانطور که گفته شد غده تیروئید در جلوی نای و حنجره قرار دارد. بزرگی خوش خیم غده تیروئید سبب افزایش حجم آن می شود که در این بیماری افزایش حجم غده تیروئید از جلوی گلو و گردن قابل مشاهده است. شایع </w:t>
      </w:r>
      <w:r w:rsidR="00074CD9" w:rsidRPr="00905AA9">
        <w:rPr>
          <w:rFonts w:ascii="Tahoma" w:hAnsi="Tahoma" w:cs="2  Zar"/>
          <w:sz w:val="24"/>
          <w:szCs w:val="24"/>
          <w:rtl/>
          <w:lang w:bidi="fa-IR"/>
        </w:rPr>
        <w:t>ترین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 xml:space="preserve"> علت گواتر کمبود ید در رژیم غذایی می </w:t>
      </w:r>
      <w:r w:rsidR="00074CD9" w:rsidRPr="00905AA9">
        <w:rPr>
          <w:rFonts w:ascii="Tahoma" w:hAnsi="Tahoma" w:cs="2  Zar"/>
          <w:sz w:val="24"/>
          <w:szCs w:val="24"/>
          <w:rtl/>
          <w:lang w:bidi="fa-IR"/>
        </w:rPr>
        <w:t>باشد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 xml:space="preserve"> که خوشبختانه در سالیان اخیر در ایران کمتر شاهد این مشکل هستیم. داشتن گواتر لزوما</w:t>
      </w:r>
      <w:r w:rsidR="002F4CE9" w:rsidRPr="00905AA9">
        <w:rPr>
          <w:rFonts w:ascii="Tahoma" w:hAnsi="Tahoma" w:cs="2  Zar" w:hint="cs"/>
          <w:sz w:val="24"/>
          <w:szCs w:val="24"/>
          <w:rtl/>
          <w:lang w:bidi="fa-IR"/>
        </w:rPr>
        <w:t>"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 xml:space="preserve"> بدین معنی 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نیست 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>که غده تیروئید شخص به درستی کار نم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یکند حتی زمانی که بزرگ شده باشد. 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 xml:space="preserve">ممکن است تیروئید به میزان طبیعی هورمون تولید کند با این حال محتمل است که میزان ترشح </w:t>
      </w:r>
      <w:r w:rsidR="008E6933" w:rsidRPr="00905AA9">
        <w:rPr>
          <w:rFonts w:ascii="Tahoma" w:hAnsi="Tahoma" w:cs="2  Zar"/>
          <w:sz w:val="24"/>
          <w:szCs w:val="24"/>
          <w:lang w:bidi="fa-IR"/>
        </w:rPr>
        <w:t>T4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 xml:space="preserve"> و یا </w:t>
      </w:r>
      <w:r w:rsidR="008E6933" w:rsidRPr="00905AA9">
        <w:rPr>
          <w:rFonts w:ascii="Tahoma" w:hAnsi="Tahoma" w:cs="2  Zar"/>
          <w:sz w:val="24"/>
          <w:szCs w:val="24"/>
          <w:lang w:bidi="fa-IR"/>
        </w:rPr>
        <w:t>T3</w:t>
      </w:r>
      <w:r w:rsidR="008E6933" w:rsidRPr="00905AA9">
        <w:rPr>
          <w:rFonts w:ascii="Tahoma" w:hAnsi="Tahoma" w:cs="2  Zar"/>
          <w:sz w:val="24"/>
          <w:szCs w:val="24"/>
          <w:rtl/>
          <w:lang w:bidi="fa-IR"/>
        </w:rPr>
        <w:t>خیلی زیاد یا کم باشد.</w:t>
      </w:r>
    </w:p>
    <w:p w:rsidR="00F50474" w:rsidRPr="00905AA9" w:rsidRDefault="00F50474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905AA9">
        <w:rPr>
          <w:rFonts w:ascii="Tahoma" w:hAnsi="Tahoma" w:cs="2  Zar"/>
          <w:b/>
          <w:bCs/>
          <w:sz w:val="24"/>
          <w:szCs w:val="24"/>
          <w:rtl/>
          <w:lang w:bidi="fa-IR"/>
        </w:rPr>
        <w:t>تشخیص</w:t>
      </w:r>
      <w:r w:rsidR="002F4CE9" w:rsidRPr="00905AA9">
        <w:rPr>
          <w:rFonts w:ascii="Tahoma" w:hAnsi="Tahoma" w:cs="2  Zar" w:hint="cs"/>
          <w:b/>
          <w:bCs/>
          <w:sz w:val="24"/>
          <w:szCs w:val="24"/>
          <w:rtl/>
          <w:lang w:bidi="fa-IR"/>
        </w:rPr>
        <w:t>:</w:t>
      </w:r>
    </w:p>
    <w:p w:rsidR="00330D53" w:rsidRPr="00905AA9" w:rsidRDefault="004B6F43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sz w:val="24"/>
          <w:szCs w:val="24"/>
          <w:rtl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با توجه به مطالب ذکر شده </w:t>
      </w:r>
      <w:r w:rsidR="003E12F9" w:rsidRPr="00905AA9">
        <w:rPr>
          <w:rFonts w:ascii="Tahoma" w:hAnsi="Tahoma" w:cs="2  Zar" w:hint="cs"/>
          <w:sz w:val="24"/>
          <w:szCs w:val="24"/>
          <w:rtl/>
          <w:lang w:bidi="fa-IR"/>
        </w:rPr>
        <w:t xml:space="preserve">از طرق انجام آزمایش های دوره ای هورمون های غده های تیروئید و هیپوفیز ونیز اندازه گیری مقادیر هورمون های مربوطه می توان به چگونگی عملکرد غده های تیروئید و هیپوفیز پی برد. </w:t>
      </w:r>
    </w:p>
    <w:p w:rsidR="003803CC" w:rsidRPr="00905AA9" w:rsidRDefault="003803CC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sz w:val="24"/>
          <w:szCs w:val="24"/>
          <w:rtl/>
          <w:lang w:bidi="fa-IR"/>
        </w:rPr>
      </w:pPr>
    </w:p>
    <w:p w:rsidR="003803CC" w:rsidRPr="00905AA9" w:rsidRDefault="003803CC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sz w:val="24"/>
          <w:szCs w:val="24"/>
          <w:rtl/>
          <w:lang w:bidi="fa-IR"/>
        </w:rPr>
      </w:pPr>
    </w:p>
    <w:p w:rsidR="003803CC" w:rsidRPr="00905AA9" w:rsidRDefault="003803CC" w:rsidP="00330102">
      <w:pPr>
        <w:tabs>
          <w:tab w:val="right" w:pos="429"/>
        </w:tabs>
        <w:bidi/>
        <w:spacing w:line="20" w:lineRule="atLeast"/>
        <w:ind w:left="4"/>
        <w:jc w:val="both"/>
        <w:rPr>
          <w:rFonts w:ascii="Tahoma" w:hAnsi="Tahoma" w:cs="2  Zar"/>
          <w:sz w:val="24"/>
          <w:szCs w:val="24"/>
          <w:rtl/>
          <w:lang w:bidi="fa-IR"/>
        </w:rPr>
      </w:pPr>
    </w:p>
    <w:p w:rsidR="00330D53" w:rsidRPr="00905AA9" w:rsidRDefault="00330D53" w:rsidP="00330102">
      <w:pPr>
        <w:bidi/>
        <w:spacing w:line="20" w:lineRule="atLeast"/>
        <w:ind w:firstLine="4"/>
        <w:jc w:val="right"/>
        <w:rPr>
          <w:rFonts w:ascii="Tahoma" w:hAnsi="Tahoma" w:cs="2  Zar"/>
          <w:sz w:val="24"/>
          <w:szCs w:val="24"/>
          <w:lang w:bidi="fa-IR"/>
        </w:rPr>
      </w:pP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با آرزوی تندرستی شما عزیزان </w:t>
      </w:r>
      <w:r w:rsidRPr="00905AA9">
        <w:rPr>
          <w:rFonts w:ascii="Tahoma" w:hAnsi="Tahoma" w:cs="Tahoma"/>
          <w:sz w:val="24"/>
          <w:szCs w:val="24"/>
          <w:rtl/>
          <w:lang w:bidi="fa-IR"/>
        </w:rPr>
        <w:t>–</w:t>
      </w:r>
      <w:r w:rsidRPr="00905AA9">
        <w:rPr>
          <w:rFonts w:ascii="Tahoma" w:hAnsi="Tahoma" w:cs="2  Zar"/>
          <w:sz w:val="24"/>
          <w:szCs w:val="24"/>
          <w:rtl/>
          <w:lang w:bidi="fa-IR"/>
        </w:rPr>
        <w:t xml:space="preserve"> آزمایشگاه ظریفی</w:t>
      </w:r>
    </w:p>
    <w:sectPr w:rsidR="00330D53" w:rsidRPr="00905AA9" w:rsidSect="002426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31" w:rsidRDefault="000D1231" w:rsidP="002B3558">
      <w:pPr>
        <w:spacing w:after="0" w:line="240" w:lineRule="auto"/>
      </w:pPr>
      <w:r>
        <w:separator/>
      </w:r>
    </w:p>
  </w:endnote>
  <w:endnote w:type="continuationSeparator" w:id="1">
    <w:p w:rsidR="000D1231" w:rsidRDefault="000D1231" w:rsidP="002B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31" w:rsidRDefault="000D1231" w:rsidP="002B3558">
      <w:pPr>
        <w:spacing w:after="0" w:line="240" w:lineRule="auto"/>
      </w:pPr>
      <w:r>
        <w:separator/>
      </w:r>
    </w:p>
  </w:footnote>
  <w:footnote w:type="continuationSeparator" w:id="1">
    <w:p w:rsidR="000D1231" w:rsidRDefault="000D1231" w:rsidP="002B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E56"/>
    <w:multiLevelType w:val="hybridMultilevel"/>
    <w:tmpl w:val="F716C8CE"/>
    <w:lvl w:ilvl="0" w:tplc="205E3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0AA"/>
    <w:rsid w:val="000432FC"/>
    <w:rsid w:val="00074CD9"/>
    <w:rsid w:val="000C5C75"/>
    <w:rsid w:val="000D1231"/>
    <w:rsid w:val="000F3DB2"/>
    <w:rsid w:val="000F75BF"/>
    <w:rsid w:val="0024262F"/>
    <w:rsid w:val="002A2A74"/>
    <w:rsid w:val="002B3558"/>
    <w:rsid w:val="002F4CE9"/>
    <w:rsid w:val="00330102"/>
    <w:rsid w:val="00330D53"/>
    <w:rsid w:val="003803CC"/>
    <w:rsid w:val="003E12F9"/>
    <w:rsid w:val="00494B4D"/>
    <w:rsid w:val="004B6F43"/>
    <w:rsid w:val="004F30AA"/>
    <w:rsid w:val="005515E6"/>
    <w:rsid w:val="00604AE9"/>
    <w:rsid w:val="0063036F"/>
    <w:rsid w:val="0065537A"/>
    <w:rsid w:val="00677EA1"/>
    <w:rsid w:val="00834A34"/>
    <w:rsid w:val="008C6268"/>
    <w:rsid w:val="008E6933"/>
    <w:rsid w:val="00905AA9"/>
    <w:rsid w:val="00962691"/>
    <w:rsid w:val="00A7042F"/>
    <w:rsid w:val="00C07559"/>
    <w:rsid w:val="00C13B74"/>
    <w:rsid w:val="00CA5EE0"/>
    <w:rsid w:val="00D14C65"/>
    <w:rsid w:val="00DD23A7"/>
    <w:rsid w:val="00DF0BB3"/>
    <w:rsid w:val="00E24E25"/>
    <w:rsid w:val="00EE18CA"/>
    <w:rsid w:val="00F50474"/>
    <w:rsid w:val="00F53ABD"/>
    <w:rsid w:val="00F7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558"/>
  </w:style>
  <w:style w:type="paragraph" w:styleId="Footer">
    <w:name w:val="footer"/>
    <w:basedOn w:val="Normal"/>
    <w:link w:val="FooterChar"/>
    <w:uiPriority w:val="99"/>
    <w:unhideWhenUsed/>
    <w:rsid w:val="002B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Mahan</cp:lastModifiedBy>
  <cp:revision>12</cp:revision>
  <cp:lastPrinted>2017-04-26T04:24:00Z</cp:lastPrinted>
  <dcterms:created xsi:type="dcterms:W3CDTF">2017-01-07T04:32:00Z</dcterms:created>
  <dcterms:modified xsi:type="dcterms:W3CDTF">2017-04-26T04:25:00Z</dcterms:modified>
</cp:coreProperties>
</file>